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3C" w:rsidRPr="00214B3C" w:rsidRDefault="00214B3C" w:rsidP="00214B3C">
      <w:pPr>
        <w:spacing w:before="165" w:after="165" w:line="810" w:lineRule="atLeast"/>
        <w:outlineLvl w:val="0"/>
        <w:rPr>
          <w:rFonts w:ascii="Georgia" w:eastAsia="Times New Roman" w:hAnsi="Georgia" w:cs="Times New Roman"/>
          <w:color w:val="000000"/>
          <w:kern w:val="36"/>
          <w:sz w:val="69"/>
          <w:szCs w:val="69"/>
        </w:rPr>
      </w:pPr>
      <w:r w:rsidRPr="00214B3C">
        <w:rPr>
          <w:rFonts w:ascii="Georgia" w:eastAsia="Times New Roman" w:hAnsi="Georgia" w:cs="Times New Roman"/>
          <w:color w:val="000000"/>
          <w:kern w:val="36"/>
          <w:sz w:val="69"/>
          <w:szCs w:val="69"/>
        </w:rPr>
        <w:t>Duration of Short-term Memory</w:t>
      </w:r>
    </w:p>
    <w:p w:rsidR="00214B3C" w:rsidRPr="00214B3C" w:rsidRDefault="00214B3C" w:rsidP="00214B3C">
      <w:pPr>
        <w:spacing w:before="165" w:line="555" w:lineRule="atLeast"/>
        <w:outlineLvl w:val="2"/>
        <w:rPr>
          <w:rFonts w:ascii="inherit" w:eastAsia="Times New Roman" w:hAnsi="inherit" w:cs="Times New Roman"/>
          <w:color w:val="000000"/>
          <w:sz w:val="48"/>
          <w:szCs w:val="48"/>
        </w:rPr>
      </w:pPr>
      <w:r w:rsidRPr="00214B3C">
        <w:rPr>
          <w:rFonts w:ascii="inherit" w:eastAsia="Times New Roman" w:hAnsi="inherit" w:cs="Times New Roman"/>
          <w:color w:val="000000"/>
          <w:sz w:val="48"/>
          <w:szCs w:val="48"/>
        </w:rPr>
        <w:t>Peterson and Peterson (1959)</w:t>
      </w:r>
    </w:p>
    <w:p w:rsidR="00214B3C" w:rsidRPr="00214B3C" w:rsidRDefault="00214B3C" w:rsidP="00214B3C">
      <w:pPr>
        <w:spacing w:after="210" w:line="240" w:lineRule="auto"/>
        <w:rPr>
          <w:rFonts w:ascii="Georgia" w:eastAsia="Times New Roman" w:hAnsi="Georgia" w:cs="Times New Roman"/>
          <w:color w:val="777777"/>
          <w:sz w:val="27"/>
          <w:szCs w:val="27"/>
        </w:rPr>
      </w:pPr>
      <w:hyperlink r:id="rId5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</w:rPr>
          <w:t>Saul McLeod</w:t>
        </w:r>
      </w:hyperlink>
      <w:r w:rsidRPr="00214B3C">
        <w:rPr>
          <w:rFonts w:ascii="Georgia" w:eastAsia="Times New Roman" w:hAnsi="Georgia" w:cs="Times New Roman"/>
          <w:color w:val="777777"/>
          <w:sz w:val="27"/>
          <w:szCs w:val="27"/>
        </w:rPr>
        <w:t> updated 2018</w:t>
      </w:r>
    </w:p>
    <w:p w:rsidR="00214B3C" w:rsidRPr="00214B3C" w:rsidRDefault="00214B3C" w:rsidP="00214B3C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p w:rsidR="00214B3C" w:rsidRPr="00214B3C" w:rsidRDefault="00214B3C" w:rsidP="00214B3C">
      <w:pPr>
        <w:shd w:val="clear" w:color="auto" w:fill="FFFFFF"/>
        <w:spacing w:before="165" w:after="165" w:line="525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5"/>
          <w:szCs w:val="45"/>
          <w:bdr w:val="none" w:sz="0" w:space="0" w:color="auto" w:frame="1"/>
        </w:rPr>
        <w:t>Aim</w:t>
      </w:r>
      <w:r w:rsidRPr="00214B3C">
        <w:rPr>
          <w:rFonts w:ascii="Georgia" w:eastAsia="Times New Roman" w:hAnsi="Georgia" w:cs="Times New Roman"/>
          <w:color w:val="000000"/>
          <w:sz w:val="45"/>
          <w:szCs w:val="45"/>
        </w:rPr>
        <w:t>: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To investigate the duration of short-term memory.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They aimed to test the hypothesis that information which is not rehearsed is lost quickly from short-term memory</w:t>
      </w:r>
    </w:p>
    <w:p w:rsidR="00214B3C" w:rsidRPr="00214B3C" w:rsidRDefault="00214B3C" w:rsidP="00214B3C">
      <w:pPr>
        <w:shd w:val="clear" w:color="auto" w:fill="FFFFFF"/>
        <w:spacing w:before="225"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3533775" cy="2133600"/>
            <wp:effectExtent l="0" t="0" r="9525" b="0"/>
            <wp:docPr id="1" name="Picture 1" descr="peterson and pe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rson and peter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3C" w:rsidRPr="00214B3C" w:rsidRDefault="00214B3C" w:rsidP="00214B3C">
      <w:pPr>
        <w:shd w:val="clear" w:color="auto" w:fill="FFFFFF"/>
        <w:spacing w:before="165" w:after="165" w:line="525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5"/>
          <w:szCs w:val="45"/>
          <w:bdr w:val="none" w:sz="0" w:space="0" w:color="auto" w:frame="1"/>
        </w:rPr>
        <w:t>Procedure</w:t>
      </w:r>
      <w:r w:rsidRPr="00214B3C">
        <w:rPr>
          <w:rFonts w:ascii="Georgia" w:eastAsia="Times New Roman" w:hAnsi="Georgia" w:cs="Times New Roman"/>
          <w:color w:val="000000"/>
          <w:sz w:val="45"/>
          <w:szCs w:val="45"/>
        </w:rPr>
        <w:t>: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A lab experiment was conducted in which 24 participants (psychology students) had to recall trigrams (meaningless three-consonant syllables, e.g. TGH, CLS).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The trigrams were presented one at a time and had to be recalled after intervals of 3, 6, 9, 12, 15 or 18 seconds.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 xml:space="preserve">To prevent rehearsal participants were asked to count backwards in threes or fours from a specified random number until they saw a red light appear. This is known as the brown </w:t>
      </w:r>
      <w:proofErr w:type="spellStart"/>
      <w:proofErr w:type="gramStart"/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peterson</w:t>
      </w:r>
      <w:proofErr w:type="spellEnd"/>
      <w:proofErr w:type="gramEnd"/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 xml:space="preserve"> technique.</w:t>
      </w:r>
    </w:p>
    <w:p w:rsidR="00214B3C" w:rsidRPr="00214B3C" w:rsidRDefault="00214B3C" w:rsidP="00214B3C">
      <w:pPr>
        <w:shd w:val="clear" w:color="auto" w:fill="FFFFFF"/>
        <w:spacing w:before="165" w:after="165" w:line="525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5"/>
          <w:szCs w:val="45"/>
          <w:bdr w:val="none" w:sz="0" w:space="0" w:color="auto" w:frame="1"/>
        </w:rPr>
        <w:t>Findings</w:t>
      </w:r>
      <w:r w:rsidRPr="00214B3C">
        <w:rPr>
          <w:rFonts w:ascii="Georgia" w:eastAsia="Times New Roman" w:hAnsi="Georgia" w:cs="Times New Roman"/>
          <w:color w:val="000000"/>
          <w:sz w:val="45"/>
          <w:szCs w:val="45"/>
        </w:rPr>
        <w:t>: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There was a rapid increase in forgetting as the time delay increased.</w:t>
      </w:r>
    </w:p>
    <w:p w:rsidR="00214B3C" w:rsidRPr="00214B3C" w:rsidRDefault="00214B3C" w:rsidP="00214B3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ind w:left="720" w:firstLine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After 3 seconds 80% of the trigrams were recalled correctly.</w:t>
      </w:r>
    </w:p>
    <w:p w:rsidR="00214B3C" w:rsidRPr="00214B3C" w:rsidRDefault="00214B3C" w:rsidP="00214B3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ind w:left="720" w:firstLine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After 6 seconds this fell to 50%.</w:t>
      </w:r>
    </w:p>
    <w:p w:rsidR="00214B3C" w:rsidRPr="00214B3C" w:rsidRDefault="00214B3C" w:rsidP="00214B3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ind w:left="720" w:firstLine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After 18 seconds less than 10% of the trigrams were recalled correctly.</w:t>
      </w:r>
    </w:p>
    <w:p w:rsidR="00214B3C" w:rsidRPr="00214B3C" w:rsidRDefault="00214B3C" w:rsidP="00214B3C">
      <w:pPr>
        <w:shd w:val="clear" w:color="auto" w:fill="FFFFFF"/>
        <w:spacing w:before="165" w:after="165" w:line="525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5"/>
          <w:szCs w:val="45"/>
          <w:bdr w:val="none" w:sz="0" w:space="0" w:color="auto" w:frame="1"/>
        </w:rPr>
        <w:t>Conclusion</w:t>
      </w:r>
      <w:r w:rsidRPr="00214B3C">
        <w:rPr>
          <w:rFonts w:ascii="Georgia" w:eastAsia="Times New Roman" w:hAnsi="Georgia" w:cs="Times New Roman"/>
          <w:color w:val="000000"/>
          <w:sz w:val="45"/>
          <w:szCs w:val="45"/>
        </w:rPr>
        <w:t>: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Short-term memory has a limited duration (of about 18 seconds) when rehearsal is prevented. It is thought that this information is lost from short-term memory from trace decay.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The results of the study also show the </w:t>
      </w:r>
      <w:hyperlink r:id="rId7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bdr w:val="none" w:sz="0" w:space="0" w:color="auto" w:frame="1"/>
          </w:rPr>
          <w:t>short-term memory</w:t>
        </w:r>
      </w:hyperlink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 is different from </w:t>
      </w:r>
      <w:hyperlink r:id="rId8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bdr w:val="none" w:sz="0" w:space="0" w:color="auto" w:frame="1"/>
          </w:rPr>
          <w:t>long-term memory</w:t>
        </w:r>
      </w:hyperlink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 in terms of duration. Thus supporting the </w:t>
      </w:r>
      <w:hyperlink r:id="rId9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bdr w:val="none" w:sz="0" w:space="0" w:color="auto" w:frame="1"/>
          </w:rPr>
          <w:t>multi-store model of memory</w:t>
        </w:r>
      </w:hyperlink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If a person is not able to rehearse information it will not transfer to their </w:t>
      </w:r>
      <w:hyperlink r:id="rId10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bdr w:val="none" w:sz="0" w:space="0" w:color="auto" w:frame="1"/>
          </w:rPr>
          <w:t>long-term memory</w:t>
        </w:r>
      </w:hyperlink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 store.</w:t>
      </w:r>
    </w:p>
    <w:p w:rsidR="00214B3C" w:rsidRPr="00214B3C" w:rsidRDefault="00214B3C" w:rsidP="00214B3C">
      <w:pPr>
        <w:shd w:val="clear" w:color="auto" w:fill="FFFFFF"/>
        <w:spacing w:before="165" w:after="165" w:line="525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5"/>
          <w:szCs w:val="45"/>
          <w:bdr w:val="none" w:sz="0" w:space="0" w:color="auto" w:frame="1"/>
        </w:rPr>
        <w:t>Critical Evaluation</w:t>
      </w:r>
      <w:r w:rsidRPr="00214B3C">
        <w:rPr>
          <w:rFonts w:ascii="Georgia" w:eastAsia="Times New Roman" w:hAnsi="Georgia" w:cs="Times New Roman"/>
          <w:color w:val="000000"/>
          <w:sz w:val="45"/>
          <w:szCs w:val="45"/>
        </w:rPr>
        <w:t>: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This </w:t>
      </w:r>
      <w:hyperlink r:id="rId11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bdr w:val="none" w:sz="0" w:space="0" w:color="auto" w:frame="1"/>
          </w:rPr>
          <w:t>experiment</w:t>
        </w:r>
      </w:hyperlink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 lacks mundane realism and external validity as they used very artificial stimuli (i.e., people do not try to recall trigrams in real life).</w:t>
      </w:r>
    </w:p>
    <w:p w:rsidR="00214B3C" w:rsidRPr="00214B3C" w:rsidRDefault="00214B3C" w:rsidP="00214B3C">
      <w:pPr>
        <w:shd w:val="clear" w:color="auto" w:fill="FFFFFF"/>
        <w:spacing w:after="192" w:line="45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They also only considered short-term memory duration for one type of stimuli. They did not provide information about other types of stimuli such as pictures and melodies.</w:t>
      </w:r>
    </w:p>
    <w:p w:rsidR="00214B3C" w:rsidRPr="00214B3C" w:rsidRDefault="00214B3C" w:rsidP="00214B3C">
      <w:pPr>
        <w:shd w:val="clear" w:color="auto" w:fill="3B5998"/>
        <w:spacing w:after="0" w:line="600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B3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14B3C" w:rsidRPr="00214B3C" w:rsidRDefault="00214B3C" w:rsidP="00214B3C">
      <w:pPr>
        <w:shd w:val="clear" w:color="auto" w:fill="7D7D7D"/>
        <w:spacing w:after="0" w:line="600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B3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14B3C" w:rsidRPr="00214B3C" w:rsidRDefault="00214B3C" w:rsidP="00214B3C">
      <w:pPr>
        <w:shd w:val="clear" w:color="auto" w:fill="95D03A"/>
        <w:spacing w:after="0" w:line="600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B3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14B3C" w:rsidRPr="00214B3C" w:rsidRDefault="00214B3C" w:rsidP="00214B3C">
      <w:pPr>
        <w:shd w:val="clear" w:color="auto" w:fill="222222"/>
        <w:spacing w:after="0" w:line="600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14B3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14B3C" w:rsidRPr="00214B3C" w:rsidRDefault="00214B3C" w:rsidP="00214B3C">
      <w:pPr>
        <w:spacing w:before="165" w:after="165" w:line="555" w:lineRule="atLeast"/>
        <w:outlineLvl w:val="2"/>
        <w:rPr>
          <w:rFonts w:ascii="Georgia" w:eastAsia="Times New Roman" w:hAnsi="Georgia" w:cs="Times New Roman"/>
          <w:color w:val="000000"/>
          <w:sz w:val="48"/>
          <w:szCs w:val="48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>References</w:t>
      </w:r>
    </w:p>
    <w:p w:rsidR="00214B3C" w:rsidRPr="00214B3C" w:rsidRDefault="00214B3C" w:rsidP="00214B3C">
      <w:pPr>
        <w:spacing w:after="21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Peterson, L.R., &amp; Peterson, M.J. (1959). </w:t>
      </w:r>
      <w:hyperlink r:id="rId12" w:history="1">
        <w:r w:rsidRPr="00214B3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</w:rPr>
          <w:t>Short-term retention of individual verbal items</w:t>
        </w:r>
      </w:hyperlink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. </w:t>
      </w:r>
      <w:r w:rsidRPr="00214B3C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Journal of Experimental Psychology</w:t>
      </w: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, 58, 193-198</w:t>
      </w:r>
    </w:p>
    <w:p w:rsidR="00214B3C" w:rsidRPr="00214B3C" w:rsidRDefault="00214B3C" w:rsidP="00214B3C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3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black" stroked="f"/>
        </w:pict>
      </w:r>
    </w:p>
    <w:p w:rsidR="00214B3C" w:rsidRPr="00214B3C" w:rsidRDefault="00214B3C" w:rsidP="00214B3C">
      <w:pPr>
        <w:spacing w:before="165" w:after="165" w:line="555" w:lineRule="atLeast"/>
        <w:outlineLvl w:val="2"/>
        <w:rPr>
          <w:rFonts w:ascii="Georgia" w:eastAsia="Times New Roman" w:hAnsi="Georgia" w:cs="Times New Roman"/>
          <w:color w:val="000000"/>
          <w:sz w:val="48"/>
          <w:szCs w:val="48"/>
        </w:rPr>
      </w:pPr>
      <w:r w:rsidRPr="00214B3C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>How to reference this article:</w:t>
      </w:r>
    </w:p>
    <w:p w:rsidR="00214B3C" w:rsidRPr="00214B3C" w:rsidRDefault="00214B3C" w:rsidP="00214B3C">
      <w:pPr>
        <w:spacing w:after="21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14B3C">
        <w:rPr>
          <w:rFonts w:ascii="Georgia" w:eastAsia="Times New Roman" w:hAnsi="Georgia" w:cs="Times New Roman"/>
          <w:color w:val="000000"/>
          <w:sz w:val="27"/>
          <w:szCs w:val="27"/>
        </w:rPr>
        <w:t>McLeod, S. A. (2018). Peterson and Peterson, 1959. Retrieved from https://www.simplypsychology.org/peterson-peterson.html</w:t>
      </w:r>
    </w:p>
    <w:p w:rsidR="008742C0" w:rsidRDefault="008742C0">
      <w:bookmarkStart w:id="0" w:name="_GoBack"/>
      <w:bookmarkEnd w:id="0"/>
    </w:p>
    <w:sectPr w:rsidR="0087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926"/>
    <w:multiLevelType w:val="multilevel"/>
    <w:tmpl w:val="5E2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C"/>
    <w:rsid w:val="00214B3C"/>
    <w:rsid w:val="008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32EC-F0BA-4C75-9226-CD3D2430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4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4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4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4B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2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B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4B3C"/>
    <w:rPr>
      <w:b/>
      <w:bCs/>
    </w:rPr>
  </w:style>
  <w:style w:type="character" w:styleId="Emphasis">
    <w:name w:val="Emphasis"/>
    <w:basedOn w:val="DefaultParagraphFont"/>
    <w:uiPriority w:val="20"/>
    <w:qFormat/>
    <w:rsid w:val="00214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585">
          <w:marLeft w:val="0"/>
          <w:marRight w:val="0"/>
          <w:marTop w:val="0"/>
          <w:marBottom w:val="240"/>
          <w:divBdr>
            <w:top w:val="single" w:sz="6" w:space="7" w:color="DDDDDD"/>
            <w:left w:val="single" w:sz="6" w:space="10" w:color="DDDDDD"/>
            <w:bottom w:val="single" w:sz="6" w:space="7" w:color="DDDDDD"/>
            <w:right w:val="single" w:sz="6" w:space="10" w:color="DDDDDD"/>
          </w:divBdr>
        </w:div>
        <w:div w:id="725956475">
          <w:marLeft w:val="0"/>
          <w:marRight w:val="0"/>
          <w:marTop w:val="0"/>
          <w:marBottom w:val="16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7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65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2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long-term-memor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plypsychology.org/short-term-memory.html" TargetMode="External"/><Relationship Id="rId12" Type="http://schemas.openxmlformats.org/officeDocument/2006/relationships/hyperlink" Target="https://pdfs.semanticscholar.org/eb77/1545ca4cdad4f480f2fab8fd505a5b7f76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mplypsychology.org/experimental-method.html" TargetMode="External"/><Relationship Id="rId5" Type="http://schemas.openxmlformats.org/officeDocument/2006/relationships/hyperlink" Target="https://www.simplypsychology.org/saul-mcleod.html" TargetMode="External"/><Relationship Id="rId10" Type="http://schemas.openxmlformats.org/officeDocument/2006/relationships/hyperlink" Target="https://www.simplypsychology.org/long-term-mem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plypsychology.org/multi-sto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2018-12-03T16:06:00Z</dcterms:created>
  <dcterms:modified xsi:type="dcterms:W3CDTF">2018-12-03T16:06:00Z</dcterms:modified>
</cp:coreProperties>
</file>